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94" w:rsidRDefault="009A4251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Lanaldia aldatzeko eskaera</w:t>
      </w:r>
    </w:p>
    <w:p w:rsidR="00FF4B94" w:rsidRDefault="00FF4B94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FF4B94" w:rsidRDefault="009A4251">
      <w:pPr>
        <w:ind w:left="0" w:hanging="2"/>
        <w:jc w:val="righ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………(e)n, …….(e)ko ……………….aren ……..(e)(a)n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Langilea eta enpresa bilduta: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"/>
        <w:tblW w:w="87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457"/>
      </w:tblGrid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Langilearen datuak: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FF4B94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Izen-abizenak: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Helbidea: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NANa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  <w:highlight w:val="cyan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452"/>
      </w:tblGrid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</w:tcPr>
          <w:p w:rsidR="00FF4B94" w:rsidRDefault="009A4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Enpresaren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datuak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FF4B94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color w:val="0000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Izen-abizenak: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.......................................................................................................</w:t>
            </w: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Kargua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…………………………………………………………………...</w:t>
            </w: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Enpresa: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FF4B94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Enpresaren helbidea: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9A4251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…………………………………………………………………...</w:t>
            </w:r>
          </w:p>
        </w:tc>
      </w:tr>
      <w:tr w:rsidR="00FF4B9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FF4B94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F4B94" w:rsidRDefault="00FF4B94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ADIERAZTEN DUTE: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I) </w:t>
      </w:r>
      <w:r>
        <w:rPr>
          <w:rFonts w:ascii="Open Sans" w:eastAsia="Open Sans" w:hAnsi="Open Sans" w:cs="Open Sans"/>
          <w:sz w:val="20"/>
          <w:szCs w:val="20"/>
        </w:rPr>
        <w:t xml:space="preserve">Langileak …….(e)ko ……………….aren ……..(e)(a)n enpresa honekin sinatutako lan-kontratua du, ………………………. modalitatekoa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(zehaztu lan-kontratuaren modalitatea)</w:t>
      </w:r>
      <w:r>
        <w:rPr>
          <w:rFonts w:ascii="Open Sans" w:eastAsia="Open Sans" w:hAnsi="Open Sans" w:cs="Open Sans"/>
          <w:sz w:val="20"/>
          <w:szCs w:val="20"/>
        </w:rPr>
        <w:t xml:space="preserve">, lanaldi …………………. </w:t>
      </w:r>
      <w:r>
        <w:rPr>
          <w:rFonts w:ascii="Open Sans" w:eastAsia="Open Sans" w:hAnsi="Open Sans" w:cs="Open Sans"/>
          <w:color w:val="FF6600"/>
          <w:sz w:val="20"/>
          <w:szCs w:val="20"/>
        </w:rPr>
        <w:t>(</w:t>
      </w:r>
      <w:proofErr w:type="spellStart"/>
      <w:r>
        <w:rPr>
          <w:rFonts w:ascii="Open Sans" w:eastAsia="Open Sans" w:hAnsi="Open Sans" w:cs="Open Sans"/>
          <w:color w:val="FF6600"/>
          <w:sz w:val="20"/>
          <w:szCs w:val="20"/>
        </w:rPr>
        <w:t>partzialekoa</w:t>
      </w:r>
      <w:proofErr w:type="spellEnd"/>
      <w:r>
        <w:rPr>
          <w:rFonts w:ascii="Open Sans" w:eastAsia="Open Sans" w:hAnsi="Open Sans" w:cs="Open Sans"/>
          <w:color w:val="FF6600"/>
          <w:sz w:val="20"/>
          <w:szCs w:val="20"/>
        </w:rPr>
        <w:t xml:space="preserve">/osokoa), </w:t>
      </w:r>
      <w:r>
        <w:rPr>
          <w:rFonts w:ascii="Open Sans" w:eastAsia="Open Sans" w:hAnsi="Open Sans" w:cs="Open Sans"/>
          <w:sz w:val="20"/>
          <w:szCs w:val="20"/>
        </w:rPr>
        <w:t>ordutegia hauxe izanik: ………....….(e)(ta)tik …..……. .…(e)(ta)ra.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II)</w:t>
      </w:r>
      <w:r>
        <w:rPr>
          <w:rFonts w:ascii="Open Sans" w:eastAsia="Open Sans" w:hAnsi="Open Sans" w:cs="Open Sans"/>
          <w:sz w:val="20"/>
          <w:szCs w:val="20"/>
        </w:rPr>
        <w:t xml:space="preserve"> Aurreko lan-kontratu horren lanaldia aldatzeko ados daude eta honelakoa izango da: ………………….  </w:t>
      </w:r>
      <w:r>
        <w:rPr>
          <w:rFonts w:ascii="Open Sans" w:eastAsia="Open Sans" w:hAnsi="Open Sans" w:cs="Open Sans"/>
          <w:color w:val="FF0000"/>
          <w:sz w:val="20"/>
          <w:szCs w:val="20"/>
        </w:rPr>
        <w:t>(partziala/osoa)</w:t>
      </w:r>
      <w:r>
        <w:rPr>
          <w:rFonts w:ascii="Open Sans" w:eastAsia="Open Sans" w:hAnsi="Open Sans" w:cs="Open Sans"/>
          <w:sz w:val="20"/>
          <w:szCs w:val="20"/>
        </w:rPr>
        <w:t>. Hori dela eta,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ADOSTEN DUTE: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Lehenengoa.</w:t>
      </w:r>
      <w:r>
        <w:rPr>
          <w:rFonts w:ascii="Open Sans" w:eastAsia="Open Sans" w:hAnsi="Open Sans" w:cs="Open Sans"/>
          <w:sz w:val="20"/>
          <w:szCs w:val="20"/>
        </w:rPr>
        <w:t xml:space="preserve"> Akordio honetatik aurrera, bi parteak lotzen dituen lan-kontratu hau lanaldi …………………. </w:t>
      </w:r>
      <w:r>
        <w:rPr>
          <w:rFonts w:ascii="Open Sans" w:eastAsia="Open Sans" w:hAnsi="Open Sans" w:cs="Open Sans"/>
          <w:color w:val="FF0000"/>
          <w:sz w:val="20"/>
          <w:szCs w:val="20"/>
        </w:rPr>
        <w:t>(</w:t>
      </w:r>
      <w:proofErr w:type="spellStart"/>
      <w:r>
        <w:rPr>
          <w:rFonts w:ascii="Open Sans" w:eastAsia="Open Sans" w:hAnsi="Open Sans" w:cs="Open Sans"/>
          <w:color w:val="FF0000"/>
          <w:sz w:val="20"/>
          <w:szCs w:val="20"/>
        </w:rPr>
        <w:t>partzi</w:t>
      </w:r>
      <w:r>
        <w:rPr>
          <w:rFonts w:ascii="Open Sans" w:eastAsia="Open Sans" w:hAnsi="Open Sans" w:cs="Open Sans"/>
          <w:color w:val="FF0000"/>
          <w:sz w:val="20"/>
          <w:szCs w:val="20"/>
        </w:rPr>
        <w:t>alekoa</w:t>
      </w:r>
      <w:proofErr w:type="spellEnd"/>
      <w:r>
        <w:rPr>
          <w:rFonts w:ascii="Open Sans" w:eastAsia="Open Sans" w:hAnsi="Open Sans" w:cs="Open Sans"/>
          <w:color w:val="FF0000"/>
          <w:sz w:val="20"/>
          <w:szCs w:val="20"/>
        </w:rPr>
        <w:t xml:space="preserve">/osokoa) </w:t>
      </w:r>
      <w:r>
        <w:rPr>
          <w:rFonts w:ascii="Open Sans" w:eastAsia="Open Sans" w:hAnsi="Open Sans" w:cs="Open Sans"/>
          <w:sz w:val="20"/>
          <w:szCs w:val="20"/>
        </w:rPr>
        <w:t xml:space="preserve">izango da. Lanaldia …………………... izango da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(zehaztu nolakoa) </w:t>
      </w:r>
      <w:r>
        <w:rPr>
          <w:rFonts w:ascii="Open Sans" w:eastAsia="Open Sans" w:hAnsi="Open Sans" w:cs="Open Sans"/>
          <w:sz w:val="20"/>
          <w:szCs w:val="20"/>
        </w:rPr>
        <w:t xml:space="preserve">………….(e)(ta)tik …..……(e)(ta)ra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(zehaztu orduak)</w:t>
      </w:r>
      <w:r>
        <w:rPr>
          <w:rFonts w:ascii="Open Sans" w:eastAsia="Open Sans" w:hAnsi="Open Sans" w:cs="Open Sans"/>
          <w:sz w:val="20"/>
          <w:szCs w:val="20"/>
        </w:rPr>
        <w:t xml:space="preserve"> gauzatuko da, betiere Langileen Estatutuaren 12.4.e artikuluari jarraiki. 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Bigarrena.</w:t>
      </w:r>
      <w:r>
        <w:rPr>
          <w:rFonts w:ascii="Open Sans" w:eastAsia="Open Sans" w:hAnsi="Open Sans" w:cs="Open Sans"/>
          <w:sz w:val="20"/>
          <w:szCs w:val="20"/>
        </w:rPr>
        <w:t xml:space="preserve"> Langileak lehengo lanaldi-baldintzetara itzultzeko lehentasuna izango du lanpostu hutsak izanez gero, Langileen Estatutuaren 12.4.e artikuluan </w:t>
      </w:r>
      <w:r>
        <w:rPr>
          <w:rFonts w:ascii="Open Sans" w:eastAsia="Open Sans" w:hAnsi="Open Sans" w:cs="Open Sans"/>
          <w:color w:val="FF0000"/>
          <w:sz w:val="20"/>
          <w:szCs w:val="20"/>
        </w:rPr>
        <w:t>eta Hitzarmen Kolektiboaren</w:t>
      </w:r>
      <w:r>
        <w:rPr>
          <w:rFonts w:ascii="Open Sans" w:eastAsia="Open Sans" w:hAnsi="Open Sans" w:cs="Open Sans"/>
          <w:sz w:val="20"/>
          <w:szCs w:val="20"/>
        </w:rPr>
        <w:t xml:space="preserve"> ……………. zatian ezarritakoari jarraiki.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Hirugarrena.</w:t>
      </w:r>
      <w:r>
        <w:rPr>
          <w:rFonts w:ascii="Open Sans" w:eastAsia="Open Sans" w:hAnsi="Open Sans" w:cs="Open Sans"/>
          <w:sz w:val="20"/>
          <w:szCs w:val="20"/>
        </w:rPr>
        <w:t xml:space="preserve"> Langilearen ordainsaria ……………………</w:t>
      </w:r>
      <w:r>
        <w:rPr>
          <w:rFonts w:ascii="Open Sans" w:eastAsia="Open Sans" w:hAnsi="Open Sans" w:cs="Open Sans"/>
          <w:sz w:val="20"/>
          <w:szCs w:val="20"/>
        </w:rPr>
        <w:t>…. izango da, honako ordainsari-kontzeptuetan banatuta: ………………………………………………….........</w:t>
      </w: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…………………………………………………………………………………………….</w:t>
      </w: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i/>
          <w:color w:val="0000FF"/>
          <w:sz w:val="20"/>
          <w:szCs w:val="20"/>
        </w:rPr>
        <w:lastRenderedPageBreak/>
        <w:t>(Zehaztu ordainsari berriaren banaketa)</w:t>
      </w:r>
      <w:r>
        <w:rPr>
          <w:rFonts w:ascii="Open Sans" w:eastAsia="Open Sans" w:hAnsi="Open Sans" w:cs="Open Sans"/>
          <w:sz w:val="20"/>
          <w:szCs w:val="20"/>
        </w:rPr>
        <w:t>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Laugarrena.</w:t>
      </w:r>
      <w:r>
        <w:rPr>
          <w:rFonts w:ascii="Open Sans" w:eastAsia="Open Sans" w:hAnsi="Open Sans" w:cs="Open Sans"/>
          <w:sz w:val="20"/>
          <w:szCs w:val="20"/>
        </w:rPr>
        <w:t xml:space="preserve"> Gainerako baldintzei dagokienez, bi parteak …….(e)ko ……………….aren ……..(e)tik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(zehaztu lan-kontratua izenpetu zeneko data)</w:t>
      </w:r>
      <w:r>
        <w:rPr>
          <w:rFonts w:ascii="Open Sans" w:eastAsia="Open Sans" w:hAnsi="Open Sans" w:cs="Open Sans"/>
          <w:sz w:val="20"/>
          <w:szCs w:val="20"/>
        </w:rPr>
        <w:t xml:space="preserve"> lotzen dituen lan-kontratuan ezarritakoari jarraituko zaio.</w:t>
      </w:r>
    </w:p>
    <w:p w:rsidR="00FF4B94" w:rsidRDefault="009A4251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  <w:r>
        <w:br w:type="page"/>
      </w:r>
      <w:r>
        <w:rPr>
          <w:rFonts w:ascii="Open Sans" w:eastAsia="Open Sans" w:hAnsi="Open Sans" w:cs="Open Sans"/>
          <w:b/>
          <w:sz w:val="20"/>
          <w:szCs w:val="20"/>
        </w:rPr>
        <w:lastRenderedPageBreak/>
        <w:t>Lanaldia aldatzeko eskaera</w:t>
      </w:r>
    </w:p>
    <w:p w:rsidR="00FF4B94" w:rsidRDefault="00FF4B94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center"/>
        <w:rPr>
          <w:rFonts w:ascii="Open Sans" w:eastAsia="Open Sans" w:hAnsi="Open Sans" w:cs="Open Sans"/>
          <w:color w:val="FF6600"/>
          <w:sz w:val="20"/>
          <w:szCs w:val="20"/>
        </w:rPr>
      </w:pPr>
      <w:r>
        <w:rPr>
          <w:rFonts w:ascii="Open Sans" w:eastAsia="Open Sans" w:hAnsi="Open Sans" w:cs="Open Sans"/>
          <w:color w:val="FF6600"/>
          <w:sz w:val="20"/>
          <w:szCs w:val="20"/>
        </w:rPr>
        <w:t>(Lanaldi osoa lanaldi partziala bihurtzeko kasuan bakarrik)</w:t>
      </w:r>
    </w:p>
    <w:p w:rsidR="00FF4B94" w:rsidRDefault="009A4251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ORDU OSAGARRIAK EGITEARI BURUZKO ERANSKINA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Lehenengoa.</w:t>
      </w:r>
      <w:r>
        <w:rPr>
          <w:rFonts w:ascii="Open Sans" w:eastAsia="Open Sans" w:hAnsi="Open Sans" w:cs="Open Sans"/>
          <w:sz w:val="20"/>
          <w:szCs w:val="20"/>
        </w:rPr>
        <w:t xml:space="preserve"> Langil</w:t>
      </w:r>
      <w:r>
        <w:rPr>
          <w:rFonts w:ascii="Open Sans" w:eastAsia="Open Sans" w:hAnsi="Open Sans" w:cs="Open Sans"/>
          <w:sz w:val="20"/>
          <w:szCs w:val="20"/>
        </w:rPr>
        <w:t xml:space="preserve">eak, enpresariaren eskariz, gehienez ………….. ordu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(zehaztu ordu-kopurua)</w:t>
      </w:r>
      <w:r>
        <w:rPr>
          <w:rFonts w:ascii="Open Sans" w:eastAsia="Open Sans" w:hAnsi="Open Sans" w:cs="Open Sans"/>
          <w:sz w:val="20"/>
          <w:szCs w:val="20"/>
        </w:rPr>
        <w:t xml:space="preserve"> osagarri egiteko konpromisoa hartzen du, aldaketa honen bidez hitzartutako lanaldiaren % ………… izanik. </w:t>
      </w:r>
      <w:r>
        <w:rPr>
          <w:rFonts w:ascii="Open Sans" w:eastAsia="Open Sans" w:hAnsi="Open Sans" w:cs="Open Sans"/>
          <w:color w:val="FF0000"/>
          <w:sz w:val="20"/>
          <w:szCs w:val="20"/>
        </w:rPr>
        <w:t>(Portzentajea ezin da %15ekoa baino handiagoa izan, ez bada ezarri sektoreko Hitza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rmen Kolektiboan, edo hori gabe, eremu </w:t>
      </w:r>
      <w:proofErr w:type="spellStart"/>
      <w:r>
        <w:rPr>
          <w:rFonts w:ascii="Open Sans" w:eastAsia="Open Sans" w:hAnsi="Open Sans" w:cs="Open Sans"/>
          <w:color w:val="FF0000"/>
          <w:sz w:val="20"/>
          <w:szCs w:val="20"/>
        </w:rPr>
        <w:t>txikiagokoan</w:t>
      </w:r>
      <w:proofErr w:type="spellEnd"/>
      <w:r>
        <w:rPr>
          <w:rFonts w:ascii="Open Sans" w:eastAsia="Open Sans" w:hAnsi="Open Sans" w:cs="Open Sans"/>
          <w:color w:val="FF0000"/>
          <w:sz w:val="20"/>
          <w:szCs w:val="20"/>
        </w:rPr>
        <w:t>, bestelako mugarik. Nolanahi ere, ezin du hitzartutako lanaldiaren %30 gainditu. Ordu osagarrien eta lanaldikoen baturak ezin du gainditu lanaldi osoko kontraturako hitzartutako lanaldiaren  edo legezko g</w:t>
      </w:r>
      <w:r>
        <w:rPr>
          <w:rFonts w:ascii="Open Sans" w:eastAsia="Open Sans" w:hAnsi="Open Sans" w:cs="Open Sans"/>
          <w:color w:val="FF0000"/>
          <w:sz w:val="20"/>
          <w:szCs w:val="20"/>
        </w:rPr>
        <w:t>ehienekoaren %77)</w:t>
      </w:r>
      <w:r>
        <w:rPr>
          <w:rFonts w:ascii="Open Sans" w:eastAsia="Open Sans" w:hAnsi="Open Sans" w:cs="Open Sans"/>
          <w:sz w:val="20"/>
          <w:szCs w:val="20"/>
        </w:rPr>
        <w:t xml:space="preserve">.  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Bigarrena.</w:t>
      </w:r>
      <w:r>
        <w:rPr>
          <w:rFonts w:ascii="Open Sans" w:eastAsia="Open Sans" w:hAnsi="Open Sans" w:cs="Open Sans"/>
          <w:sz w:val="20"/>
          <w:szCs w:val="20"/>
        </w:rPr>
        <w:t xml:space="preserve"> Ordu osagarriak honela banatuko dira: 1. hiru hilabetean, 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(lehenengo hiru hilabeteko banaketa)</w:t>
      </w:r>
      <w:r>
        <w:rPr>
          <w:rFonts w:ascii="Open Sans" w:eastAsia="Open Sans" w:hAnsi="Open Sans" w:cs="Open Sans"/>
          <w:sz w:val="20"/>
          <w:szCs w:val="20"/>
        </w:rPr>
        <w:t xml:space="preserve">; 2. hiru hilabetean, 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(bigarren hiru hilabeteko banaketa)</w:t>
      </w:r>
      <w:r>
        <w:rPr>
          <w:rFonts w:ascii="Open Sans" w:eastAsia="Open Sans" w:hAnsi="Open Sans" w:cs="Open Sans"/>
          <w:sz w:val="20"/>
          <w:szCs w:val="20"/>
        </w:rPr>
        <w:t xml:space="preserve">; 3. hiru hilabetean, 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(hirugarren hiru hilabeteko banaketa)</w:t>
      </w:r>
      <w:r>
        <w:rPr>
          <w:rFonts w:ascii="Open Sans" w:eastAsia="Open Sans" w:hAnsi="Open Sans" w:cs="Open Sans"/>
          <w:sz w:val="20"/>
          <w:szCs w:val="20"/>
        </w:rPr>
        <w:t xml:space="preserve">; 4. hiru </w:t>
      </w:r>
      <w:r>
        <w:rPr>
          <w:rFonts w:ascii="Open Sans" w:eastAsia="Open Sans" w:hAnsi="Open Sans" w:cs="Open Sans"/>
          <w:sz w:val="20"/>
          <w:szCs w:val="20"/>
        </w:rPr>
        <w:t xml:space="preserve">hilabetean,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(laugarren hiru hilabeteko banaketa)</w:t>
      </w:r>
      <w:r>
        <w:rPr>
          <w:rFonts w:ascii="Open Sans" w:eastAsia="Open Sans" w:hAnsi="Open Sans" w:cs="Open Sans"/>
          <w:sz w:val="20"/>
          <w:szCs w:val="20"/>
        </w:rPr>
        <w:t xml:space="preserve">.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(Sektoreko Hitzarmen Kolektiboan edo eremu </w:t>
      </w:r>
      <w:proofErr w:type="spellStart"/>
      <w:r>
        <w:rPr>
          <w:rFonts w:ascii="Open Sans" w:eastAsia="Open Sans" w:hAnsi="Open Sans" w:cs="Open Sans"/>
          <w:color w:val="FF0000"/>
          <w:sz w:val="20"/>
          <w:szCs w:val="20"/>
        </w:rPr>
        <w:t>txikiagokoan</w:t>
      </w:r>
      <w:proofErr w:type="spellEnd"/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besterik ezarriz gero, horietan ezarritakoari jarraitu beharko zaio)</w:t>
      </w:r>
      <w:r>
        <w:rPr>
          <w:rFonts w:ascii="Open Sans" w:eastAsia="Open Sans" w:hAnsi="Open Sans" w:cs="Open Sans"/>
          <w:sz w:val="20"/>
          <w:szCs w:val="20"/>
        </w:rPr>
        <w:t>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Banaketa horrek ez die eragingo hiru hilabete batetik bestera aldatutako orduei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(Hitzarmen Kolektiboan edo, hori gabe, Langileen Estatutuaren 12.5.e artikuluan) </w:t>
      </w:r>
      <w:r>
        <w:rPr>
          <w:rFonts w:ascii="Open Sans" w:eastAsia="Open Sans" w:hAnsi="Open Sans" w:cs="Open Sans"/>
          <w:sz w:val="20"/>
          <w:szCs w:val="20"/>
        </w:rPr>
        <w:t>ezarritakoari jarraiki.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Hirugarrena</w:t>
      </w:r>
      <w:r>
        <w:rPr>
          <w:rFonts w:ascii="Open Sans" w:eastAsia="Open Sans" w:hAnsi="Open Sans" w:cs="Open Sans"/>
          <w:sz w:val="20"/>
          <w:szCs w:val="20"/>
        </w:rPr>
        <w:t xml:space="preserve">. Enpresariak ………. egun lehenago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(zehaztu egun-kopurua)</w:t>
      </w:r>
      <w:r>
        <w:rPr>
          <w:rFonts w:ascii="Open Sans" w:eastAsia="Open Sans" w:hAnsi="Open Sans" w:cs="Open Sans"/>
          <w:sz w:val="20"/>
          <w:szCs w:val="20"/>
        </w:rPr>
        <w:t xml:space="preserve">  ab</w:t>
      </w:r>
      <w:r>
        <w:rPr>
          <w:rFonts w:ascii="Open Sans" w:eastAsia="Open Sans" w:hAnsi="Open Sans" w:cs="Open Sans"/>
          <w:sz w:val="20"/>
          <w:szCs w:val="20"/>
        </w:rPr>
        <w:t xml:space="preserve">isatu behar du goian zehaztutako mugen barruan ordu osagarriak egin beharreko eguna eta ordua kontuan izanda. 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(Langileen Estatutuaren 12. artikuluaren arabera aurrez abisatzeko epea 7 egunekoa da, baina sektoreko edo eremu txikiagoko Hitzarmen Kolektiboan </w:t>
      </w:r>
      <w:r>
        <w:rPr>
          <w:rFonts w:ascii="Open Sans" w:eastAsia="Open Sans" w:hAnsi="Open Sans" w:cs="Open Sans"/>
          <w:color w:val="FF0000"/>
          <w:sz w:val="20"/>
          <w:szCs w:val="20"/>
        </w:rPr>
        <w:t>bestelakoa ezarri daiteke. Hala balitz, bertan esandakoari jarraituko zaio)</w:t>
      </w:r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Laugarrena</w:t>
      </w:r>
      <w:r>
        <w:rPr>
          <w:rFonts w:ascii="Open Sans" w:eastAsia="Open Sans" w:hAnsi="Open Sans" w:cs="Open Sans"/>
          <w:sz w:val="20"/>
          <w:szCs w:val="20"/>
        </w:rPr>
        <w:t>. Ordu osagarriak egiteak langileari ordu horiek finkatzeko eskubidea emango dio, bere lanaldi arrunteko parte bihurtuz, betiere haren eskariz eta Langileen Estatutuar</w:t>
      </w:r>
      <w:r>
        <w:rPr>
          <w:rFonts w:ascii="Open Sans" w:eastAsia="Open Sans" w:hAnsi="Open Sans" w:cs="Open Sans"/>
          <w:sz w:val="20"/>
          <w:szCs w:val="20"/>
        </w:rPr>
        <w:t>en 12.5.i artikuluan ezarritako prozedurei eta baldintzei jarraiki.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Bosgarrena</w:t>
      </w:r>
      <w:r>
        <w:rPr>
          <w:rFonts w:ascii="Open Sans" w:eastAsia="Open Sans" w:hAnsi="Open Sans" w:cs="Open Sans"/>
          <w:sz w:val="20"/>
          <w:szCs w:val="20"/>
        </w:rPr>
        <w:t>. Langileak ordu osagarrien hitzarmen hau salatu ahal izango du indarrean urtebete egindakoan. Salaketak epe horietako bakoitza bete baino hiru hilabete lehenago jarri behar dir</w:t>
      </w:r>
      <w:r>
        <w:rPr>
          <w:rFonts w:ascii="Open Sans" w:eastAsia="Open Sans" w:hAnsi="Open Sans" w:cs="Open Sans"/>
          <w:sz w:val="20"/>
          <w:szCs w:val="20"/>
        </w:rPr>
        <w:t xml:space="preserve">a. Hala egingo ez balitz, hitzarmena luzatu egingo da  beste urtebetez. 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Seigarrena</w:t>
      </w:r>
      <w:r>
        <w:rPr>
          <w:rFonts w:ascii="Open Sans" w:eastAsia="Open Sans" w:hAnsi="Open Sans" w:cs="Open Sans"/>
          <w:sz w:val="20"/>
          <w:szCs w:val="20"/>
        </w:rPr>
        <w:t>. Enpresariak akordio honetan zehaztutako betebeharrak, edo gai honekin zerikusirik duten sektoreko Hitzarmen Kolektiboan zehaztutakoak, edo Langileen Estatutuaren 12. arti</w:t>
      </w:r>
      <w:r>
        <w:rPr>
          <w:rFonts w:ascii="Open Sans" w:eastAsia="Open Sans" w:hAnsi="Open Sans" w:cs="Open Sans"/>
          <w:sz w:val="20"/>
          <w:szCs w:val="20"/>
        </w:rPr>
        <w:t>kulua betetzen ez baditu ezin izango da langilea zigortu ordu osagarriak egiteari uko egiteagatik.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Zazpigarrena</w:t>
      </w:r>
      <w:r>
        <w:rPr>
          <w:rFonts w:ascii="Open Sans" w:eastAsia="Open Sans" w:hAnsi="Open Sans" w:cs="Open Sans"/>
          <w:sz w:val="20"/>
          <w:szCs w:val="20"/>
        </w:rPr>
        <w:t xml:space="preserve">. Hitzarmen honi dagokionez, Langileen Estatutuaren 12. artikuluan eta ……………….. sektoreko </w:t>
      </w:r>
      <w:r>
        <w:rPr>
          <w:rFonts w:ascii="Open Sans" w:eastAsia="Open Sans" w:hAnsi="Open Sans" w:cs="Open Sans"/>
          <w:i/>
          <w:color w:val="0000FF"/>
          <w:sz w:val="20"/>
          <w:szCs w:val="20"/>
        </w:rPr>
        <w:t>(zehaztu sektorea)</w:t>
      </w:r>
      <w:r>
        <w:rPr>
          <w:rFonts w:ascii="Open Sans" w:eastAsia="Open Sans" w:hAnsi="Open Sans" w:cs="Open Sans"/>
          <w:sz w:val="20"/>
          <w:szCs w:val="20"/>
        </w:rPr>
        <w:t xml:space="preserve"> Hitzarmen Kolektiboan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zehaztutakoar</w:t>
      </w:r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arabera jokatu behar da.</w:t>
      </w:r>
    </w:p>
    <w:p w:rsidR="00FF4B94" w:rsidRDefault="009A4251">
      <w:pPr>
        <w:ind w:left="0" w:hanging="2"/>
        <w:jc w:val="center"/>
        <w:rPr>
          <w:rFonts w:ascii="Open Sans" w:eastAsia="Open Sans" w:hAnsi="Open Sans" w:cs="Open Sans"/>
          <w:color w:val="FF0000"/>
          <w:sz w:val="20"/>
          <w:szCs w:val="20"/>
        </w:rPr>
      </w:pPr>
      <w:r>
        <w:rPr>
          <w:rFonts w:ascii="Open Sans" w:eastAsia="Open Sans" w:hAnsi="Open Sans" w:cs="Open Sans"/>
          <w:color w:val="FF0000"/>
          <w:sz w:val="20"/>
          <w:szCs w:val="20"/>
        </w:rPr>
        <w:t>Eranskinaren bukaera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Arestian esandakoarekin adostasuna adierazteko sinatzen dute.</w:t>
      </w:r>
    </w:p>
    <w:p w:rsidR="00FF4B94" w:rsidRDefault="00FF4B94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FF4B94" w:rsidRDefault="009A4251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Langilea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 xml:space="preserve">          Enpresa</w:t>
      </w:r>
    </w:p>
    <w:p w:rsidR="00995471" w:rsidRPr="00995471" w:rsidRDefault="00995471" w:rsidP="00995471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  <w:proofErr w:type="spellStart"/>
      <w:r w:rsidRPr="00995471">
        <w:rPr>
          <w:rFonts w:ascii="Open Sans" w:eastAsia="Open Sans" w:hAnsi="Open Sans" w:cs="Open Sans"/>
          <w:b/>
          <w:sz w:val="20"/>
          <w:szCs w:val="20"/>
        </w:rPr>
        <w:lastRenderedPageBreak/>
        <w:t>Solicitud</w:t>
      </w:r>
      <w:proofErr w:type="spellEnd"/>
      <w:r w:rsidRPr="00995471">
        <w:rPr>
          <w:rFonts w:ascii="Open Sans" w:eastAsia="Open Sans" w:hAnsi="Open Sans" w:cs="Open Sans"/>
          <w:b/>
          <w:sz w:val="20"/>
          <w:szCs w:val="20"/>
        </w:rPr>
        <w:t xml:space="preserve"> de </w:t>
      </w:r>
      <w:proofErr w:type="spellStart"/>
      <w:r w:rsidRPr="00995471">
        <w:rPr>
          <w:rFonts w:ascii="Open Sans" w:eastAsia="Open Sans" w:hAnsi="Open Sans" w:cs="Open Sans"/>
          <w:b/>
          <w:sz w:val="20"/>
          <w:szCs w:val="20"/>
        </w:rPr>
        <w:t>cambio</w:t>
      </w:r>
      <w:proofErr w:type="spellEnd"/>
      <w:r w:rsidRPr="00995471">
        <w:rPr>
          <w:rFonts w:ascii="Open Sans" w:eastAsia="Open Sans" w:hAnsi="Open Sans" w:cs="Open Sans"/>
          <w:b/>
          <w:sz w:val="20"/>
          <w:szCs w:val="20"/>
        </w:rPr>
        <w:t xml:space="preserve"> de jornada</w:t>
      </w:r>
    </w:p>
    <w:p w:rsidR="00995471" w:rsidRP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995471" w:rsidRP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995471">
        <w:rPr>
          <w:rFonts w:ascii="Open Sans" w:eastAsia="Open Sans" w:hAnsi="Open Sans" w:cs="Open Sans"/>
          <w:sz w:val="20"/>
          <w:szCs w:val="20"/>
        </w:rPr>
        <w:t>En........., a........ de................... de.......</w:t>
      </w:r>
    </w:p>
    <w:p w:rsidR="00995471" w:rsidRP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995471" w:rsidRP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>
        <w:rPr>
          <w:rFonts w:ascii="Open Sans" w:eastAsia="Open Sans" w:hAnsi="Open Sans" w:cs="Open Sans"/>
          <w:sz w:val="20"/>
          <w:szCs w:val="20"/>
        </w:rPr>
        <w:t>/a</w:t>
      </w:r>
      <w:r w:rsidRPr="00995471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995471">
        <w:rPr>
          <w:rFonts w:ascii="Open Sans" w:eastAsia="Open Sans" w:hAnsi="Open Sans" w:cs="Open Sans"/>
          <w:sz w:val="20"/>
          <w:szCs w:val="20"/>
        </w:rPr>
        <w:t>empresa</w:t>
      </w:r>
      <w:proofErr w:type="spellEnd"/>
      <w:r w:rsidRPr="00995471">
        <w:rPr>
          <w:rFonts w:ascii="Open Sans" w:eastAsia="Open Sans" w:hAnsi="Open Sans" w:cs="Open Sans"/>
          <w:sz w:val="20"/>
          <w:szCs w:val="20"/>
        </w:rPr>
        <w:t>:</w:t>
      </w:r>
    </w:p>
    <w:p w:rsid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995471" w:rsidRPr="00A154FF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tbl>
      <w:tblPr>
        <w:tblW w:w="10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6995"/>
      </w:tblGrid>
      <w:tr w:rsidR="00995471" w:rsidRPr="00A154FF" w:rsidTr="00B777DA">
        <w:trPr>
          <w:trHeight w:val="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</w:tcPr>
          <w:p w:rsidR="00995471" w:rsidRPr="00A154FF" w:rsidRDefault="00995471" w:rsidP="00B777DA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A154FF">
              <w:rPr>
                <w:rFonts w:ascii="Open Sans" w:eastAsia="Open Sans" w:hAnsi="Open Sans" w:cs="Open Sans"/>
                <w:b/>
                <w:sz w:val="20"/>
                <w:szCs w:val="20"/>
              </w:rPr>
              <w:t>Datos</w:t>
            </w:r>
            <w:proofErr w:type="spellEnd"/>
            <w:r w:rsidRPr="00A154F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del </w:t>
            </w:r>
            <w:proofErr w:type="spellStart"/>
            <w:r w:rsidRPr="00A154FF">
              <w:rPr>
                <w:rFonts w:ascii="Open Sans" w:eastAsia="Open Sans" w:hAnsi="Open Sans" w:cs="Open Sans"/>
                <w:b/>
                <w:sz w:val="20"/>
                <w:szCs w:val="20"/>
              </w:rPr>
              <w:t>trabajador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/a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995471" w:rsidRPr="00A154FF" w:rsidRDefault="00995471" w:rsidP="00B777D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995471" w:rsidRPr="00A154FF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A154FF">
        <w:rPr>
          <w:rFonts w:ascii="Open Sans" w:eastAsia="Open Sans" w:hAnsi="Open Sans" w:cs="Open Sans"/>
          <w:sz w:val="20"/>
          <w:szCs w:val="20"/>
        </w:rPr>
        <w:t>Nombre</w:t>
      </w:r>
      <w:proofErr w:type="spellEnd"/>
      <w:r w:rsidRPr="00A154FF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A154FF">
        <w:rPr>
          <w:rFonts w:ascii="Open Sans" w:eastAsia="Open Sans" w:hAnsi="Open Sans" w:cs="Open Sans"/>
          <w:sz w:val="20"/>
          <w:szCs w:val="20"/>
        </w:rPr>
        <w:t>apellidos</w:t>
      </w:r>
      <w:proofErr w:type="spellEnd"/>
      <w:r w:rsidRPr="00A154FF">
        <w:rPr>
          <w:rFonts w:ascii="Open Sans" w:eastAsia="Open Sans" w:hAnsi="Open Sans" w:cs="Open Sans"/>
          <w:sz w:val="20"/>
          <w:szCs w:val="20"/>
        </w:rPr>
        <w:t xml:space="preserve"> del </w:t>
      </w:r>
      <w:proofErr w:type="spellStart"/>
      <w:r w:rsidRPr="00A154FF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>
        <w:rPr>
          <w:rFonts w:ascii="Open Sans" w:eastAsia="Open Sans" w:hAnsi="Open Sans" w:cs="Open Sans"/>
          <w:sz w:val="20"/>
          <w:szCs w:val="20"/>
        </w:rPr>
        <w:t>/a</w:t>
      </w:r>
      <w:r w:rsidRPr="00A154FF">
        <w:rPr>
          <w:rFonts w:ascii="Open Sans" w:eastAsia="Open Sans" w:hAnsi="Open Sans" w:cs="Open Sans"/>
          <w:sz w:val="20"/>
          <w:szCs w:val="20"/>
        </w:rPr>
        <w:t>:</w:t>
      </w: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………………………………………………………..</w:t>
      </w:r>
    </w:p>
    <w:p w:rsidR="00995471" w:rsidRPr="00A154FF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A154FF">
        <w:rPr>
          <w:rFonts w:ascii="Open Sans" w:eastAsia="Open Sans" w:hAnsi="Open Sans" w:cs="Open Sans"/>
          <w:sz w:val="20"/>
          <w:szCs w:val="20"/>
        </w:rPr>
        <w:t>Dirección</w:t>
      </w:r>
      <w:proofErr w:type="spellEnd"/>
      <w:r w:rsidRPr="00A154FF">
        <w:rPr>
          <w:rFonts w:ascii="Open Sans" w:eastAsia="Open Sans" w:hAnsi="Open Sans" w:cs="Open Sans"/>
          <w:sz w:val="20"/>
          <w:szCs w:val="20"/>
        </w:rPr>
        <w:t>:</w:t>
      </w: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</w:t>
      </w:r>
    </w:p>
    <w:p w:rsidR="00995471" w:rsidRPr="00A154FF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A154FF">
        <w:rPr>
          <w:rFonts w:ascii="Open Sans" w:eastAsia="Open Sans" w:hAnsi="Open Sans" w:cs="Open Sans"/>
          <w:sz w:val="20"/>
          <w:szCs w:val="20"/>
        </w:rPr>
        <w:t>DNI:</w:t>
      </w:r>
      <w:r>
        <w:rPr>
          <w:rFonts w:ascii="Open Sans" w:eastAsia="Open Sans" w:hAnsi="Open Sans" w:cs="Open Sans"/>
          <w:sz w:val="20"/>
          <w:szCs w:val="20"/>
        </w:rPr>
        <w:t>…………………….</w:t>
      </w:r>
    </w:p>
    <w:p w:rsidR="00995471" w:rsidRPr="00A154FF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tbl>
      <w:tblPr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351"/>
      </w:tblGrid>
      <w:tr w:rsidR="00995471" w:rsidRPr="00A154FF" w:rsidTr="00B777D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</w:tcPr>
          <w:p w:rsidR="00995471" w:rsidRPr="00A154FF" w:rsidRDefault="00995471" w:rsidP="00B777D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A154FF">
              <w:rPr>
                <w:rFonts w:ascii="Open Sans" w:eastAsia="Open Sans" w:hAnsi="Open Sans" w:cs="Open Sans"/>
                <w:b/>
                <w:sz w:val="20"/>
                <w:szCs w:val="20"/>
              </w:rPr>
              <w:t>Datos</w:t>
            </w:r>
            <w:proofErr w:type="spellEnd"/>
            <w:r w:rsidRPr="00A154F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de la </w:t>
            </w:r>
            <w:proofErr w:type="spellStart"/>
            <w:r w:rsidRPr="00A154FF">
              <w:rPr>
                <w:rFonts w:ascii="Open Sans" w:eastAsia="Open Sans" w:hAnsi="Open Sans" w:cs="Open Sans"/>
                <w:b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995471" w:rsidRPr="00A154FF" w:rsidRDefault="00995471" w:rsidP="00B777D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995471" w:rsidRPr="00A154FF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N</w:t>
      </w:r>
      <w:r w:rsidRPr="00A154FF">
        <w:rPr>
          <w:rFonts w:ascii="Open Sans" w:eastAsia="Open Sans" w:hAnsi="Open Sans" w:cs="Open Sans"/>
          <w:sz w:val="20"/>
          <w:szCs w:val="20"/>
        </w:rPr>
        <w:t>ombre</w:t>
      </w:r>
      <w:proofErr w:type="spellEnd"/>
      <w:r w:rsidRPr="00A154FF">
        <w:rPr>
          <w:rFonts w:ascii="Open Sans" w:eastAsia="Open Sans" w:hAnsi="Open Sans" w:cs="Open Sans"/>
          <w:sz w:val="20"/>
          <w:szCs w:val="20"/>
        </w:rPr>
        <w:t xml:space="preserve"> 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A154FF">
        <w:rPr>
          <w:rFonts w:ascii="Open Sans" w:eastAsia="Open Sans" w:hAnsi="Open Sans" w:cs="Open Sans"/>
          <w:sz w:val="20"/>
          <w:szCs w:val="20"/>
        </w:rPr>
        <w:t>apellidos</w:t>
      </w:r>
      <w:proofErr w:type="spellEnd"/>
      <w:r w:rsidRPr="00A154FF">
        <w:rPr>
          <w:rFonts w:ascii="Open Sans" w:eastAsia="Open Sans" w:hAnsi="Open Sans" w:cs="Open Sans"/>
          <w:sz w:val="20"/>
          <w:szCs w:val="20"/>
        </w:rPr>
        <w:t>:</w:t>
      </w:r>
    </w:p>
    <w:p w:rsid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Cargo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:rsid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Empresa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:rsidR="00995471" w:rsidRPr="00A154FF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A154FF">
        <w:rPr>
          <w:rFonts w:ascii="Open Sans" w:eastAsia="Open Sans" w:hAnsi="Open Sans" w:cs="Open Sans"/>
          <w:sz w:val="20"/>
          <w:szCs w:val="20"/>
        </w:rPr>
        <w:t>Dirección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empresa</w:t>
      </w:r>
      <w:proofErr w:type="spellEnd"/>
      <w:r w:rsidRPr="00A154FF">
        <w:rPr>
          <w:rFonts w:ascii="Open Sans" w:eastAsia="Open Sans" w:hAnsi="Open Sans" w:cs="Open Sans"/>
          <w:sz w:val="20"/>
          <w:szCs w:val="20"/>
        </w:rPr>
        <w:t>:</w:t>
      </w:r>
    </w:p>
    <w:p w:rsidR="00995471" w:rsidRDefault="00995471" w:rsidP="0099547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770BA">
        <w:rPr>
          <w:rFonts w:ascii="Open Sans" w:eastAsia="Open Sans" w:hAnsi="Open Sans" w:cs="Open Sans"/>
          <w:sz w:val="20"/>
          <w:szCs w:val="20"/>
        </w:rPr>
        <w:t>MANIFIESTAN: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770BA">
        <w:rPr>
          <w:rFonts w:ascii="Open Sans" w:eastAsia="Open Sans" w:hAnsi="Open Sans" w:cs="Open Sans"/>
          <w:sz w:val="20"/>
          <w:szCs w:val="20"/>
        </w:rPr>
        <w:t xml:space="preserve">I)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Que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el/la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/a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tiene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suscrito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con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esta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empresa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con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fecha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........ de.................. de.......,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modalidad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............................ (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especificar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modalidad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),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régimen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jornada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parcial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completa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, con un horario de................. a............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770BA">
        <w:rPr>
          <w:rFonts w:ascii="Open Sans" w:eastAsia="Open Sans" w:hAnsi="Open Sans" w:cs="Open Sans"/>
          <w:sz w:val="20"/>
          <w:szCs w:val="20"/>
        </w:rPr>
        <w:t xml:space="preserve">II)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Están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acuerdo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modificar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la jornada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anterior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que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será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de...................... (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parcial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/total).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Por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ello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,</w:t>
      </w:r>
    </w:p>
    <w:p w:rsid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Pr="00F770BA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770BA">
        <w:rPr>
          <w:rFonts w:ascii="Open Sans" w:eastAsia="Open Sans" w:hAnsi="Open Sans" w:cs="Open Sans"/>
          <w:sz w:val="20"/>
          <w:szCs w:val="20"/>
        </w:rPr>
        <w:t>ACUERDAN: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Primero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. 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partir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este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acuerdo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, el presente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que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vincula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ambas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partes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será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de...................... (jornada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parcial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completa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). La jornada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laboral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será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de........................ (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especificar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tipo) de............. a........... (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especificar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),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acuerdo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con 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artículo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12.4.e del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Estatuto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los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Trabajadores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.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770BA">
        <w:rPr>
          <w:rFonts w:ascii="Open Sans" w:eastAsia="Open Sans" w:hAnsi="Open Sans" w:cs="Open Sans"/>
          <w:sz w:val="20"/>
          <w:szCs w:val="20"/>
        </w:rPr>
        <w:t>Segundo. El</w:t>
      </w:r>
      <w:r>
        <w:rPr>
          <w:rFonts w:ascii="Open Sans" w:eastAsia="Open Sans" w:hAnsi="Open Sans" w:cs="Open Sans"/>
          <w:sz w:val="20"/>
          <w:szCs w:val="20"/>
        </w:rPr>
        <w:t>/la</w:t>
      </w:r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>
        <w:rPr>
          <w:rFonts w:ascii="Open Sans" w:eastAsia="Open Sans" w:hAnsi="Open Sans" w:cs="Open Sans"/>
          <w:sz w:val="20"/>
          <w:szCs w:val="20"/>
        </w:rPr>
        <w:t>/a</w:t>
      </w:r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tendrá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preferencia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para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reincorporarse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las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condiciones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jornada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anteriores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caso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vacante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,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acuerdo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con lo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establecido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artículo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12.4.e del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Estatuto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los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Trabajadores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apartado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................ del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Convenio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Colectivo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.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Tercero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. La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retribución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del</w:t>
      </w:r>
      <w:r w:rsidR="0030474E">
        <w:rPr>
          <w:rFonts w:ascii="Open Sans" w:eastAsia="Open Sans" w:hAnsi="Open Sans" w:cs="Open Sans"/>
          <w:sz w:val="20"/>
          <w:szCs w:val="20"/>
        </w:rPr>
        <w:t>/a</w:t>
      </w:r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 w:rsidR="0030474E">
        <w:rPr>
          <w:rFonts w:ascii="Open Sans" w:eastAsia="Open Sans" w:hAnsi="Open Sans" w:cs="Open Sans"/>
          <w:sz w:val="20"/>
          <w:szCs w:val="20"/>
        </w:rPr>
        <w:t>/a</w:t>
      </w:r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será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de............................,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dividida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los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siguientes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conceptos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retributivos:..................................................................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770BA">
        <w:rPr>
          <w:rFonts w:ascii="Open Sans" w:eastAsia="Open Sans" w:hAnsi="Open Sans" w:cs="Open Sans"/>
          <w:sz w:val="20"/>
          <w:szCs w:val="20"/>
        </w:rPr>
        <w:t>..........................................................................................................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770BA">
        <w:rPr>
          <w:rFonts w:ascii="Open Sans" w:eastAsia="Open Sans" w:hAnsi="Open Sans" w:cs="Open Sans"/>
          <w:sz w:val="20"/>
          <w:szCs w:val="20"/>
        </w:rPr>
        <w:t>(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Especificar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distribución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nueva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retribución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).</w:t>
      </w:r>
    </w:p>
    <w:p w:rsidR="00F770BA" w:rsidRP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F770BA" w:rsidRDefault="00F770BA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lastRenderedPageBreak/>
        <w:t>Cuarto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. En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cuanto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al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resto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condiciones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se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011531">
        <w:rPr>
          <w:rFonts w:ascii="Open Sans" w:eastAsia="Open Sans" w:hAnsi="Open Sans" w:cs="Open Sans"/>
          <w:sz w:val="20"/>
          <w:szCs w:val="20"/>
        </w:rPr>
        <w:t>procederá</w:t>
      </w:r>
      <w:proofErr w:type="spellEnd"/>
      <w:r w:rsidR="00011531">
        <w:rPr>
          <w:rFonts w:ascii="Open Sans" w:eastAsia="Open Sans" w:hAnsi="Open Sans" w:cs="Open Sans"/>
          <w:sz w:val="20"/>
          <w:szCs w:val="20"/>
        </w:rPr>
        <w:t xml:space="preserve"> a</w:t>
      </w:r>
      <w:r w:rsidRPr="00F770BA">
        <w:rPr>
          <w:rFonts w:ascii="Open Sans" w:eastAsia="Open Sans" w:hAnsi="Open Sans" w:cs="Open Sans"/>
          <w:sz w:val="20"/>
          <w:szCs w:val="20"/>
        </w:rPr>
        <w:t xml:space="preserve"> lo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establecido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que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vincula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ambas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partes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desde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día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.... de....... de....... (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especificar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fecha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firma del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contrato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F770BA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F770BA">
        <w:rPr>
          <w:rFonts w:ascii="Open Sans" w:eastAsia="Open Sans" w:hAnsi="Open Sans" w:cs="Open Sans"/>
          <w:sz w:val="20"/>
          <w:szCs w:val="20"/>
        </w:rPr>
        <w:t>).</w:t>
      </w: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011531" w:rsidP="00F770B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Pr="00011531" w:rsidRDefault="00011531" w:rsidP="00011531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  <w:proofErr w:type="spellStart"/>
      <w:r w:rsidRPr="00011531">
        <w:rPr>
          <w:rFonts w:ascii="Open Sans" w:eastAsia="Open Sans" w:hAnsi="Open Sans" w:cs="Open Sans"/>
          <w:b/>
          <w:sz w:val="20"/>
          <w:szCs w:val="20"/>
        </w:rPr>
        <w:lastRenderedPageBreak/>
        <w:t>Solicitud</w:t>
      </w:r>
      <w:proofErr w:type="spellEnd"/>
      <w:r w:rsidRPr="00011531">
        <w:rPr>
          <w:rFonts w:ascii="Open Sans" w:eastAsia="Open Sans" w:hAnsi="Open Sans" w:cs="Open Sans"/>
          <w:b/>
          <w:sz w:val="20"/>
          <w:szCs w:val="20"/>
        </w:rPr>
        <w:t xml:space="preserve"> de </w:t>
      </w:r>
      <w:proofErr w:type="spellStart"/>
      <w:r w:rsidRPr="00011531">
        <w:rPr>
          <w:rFonts w:ascii="Open Sans" w:eastAsia="Open Sans" w:hAnsi="Open Sans" w:cs="Open Sans"/>
          <w:b/>
          <w:sz w:val="20"/>
          <w:szCs w:val="20"/>
        </w:rPr>
        <w:t>cambio</w:t>
      </w:r>
      <w:proofErr w:type="spellEnd"/>
      <w:r w:rsidRPr="00011531">
        <w:rPr>
          <w:rFonts w:ascii="Open Sans" w:eastAsia="Open Sans" w:hAnsi="Open Sans" w:cs="Open Sans"/>
          <w:b/>
          <w:sz w:val="20"/>
          <w:szCs w:val="20"/>
        </w:rPr>
        <w:t xml:space="preserve"> de jornada</w:t>
      </w:r>
    </w:p>
    <w:p w:rsidR="00011531" w:rsidRP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Pr="00011531" w:rsidRDefault="00011531" w:rsidP="00011531">
      <w:pPr>
        <w:ind w:left="0" w:hanging="2"/>
        <w:jc w:val="center"/>
        <w:rPr>
          <w:rFonts w:ascii="Open Sans" w:eastAsia="Open Sans" w:hAnsi="Open Sans" w:cs="Open Sans"/>
          <w:color w:val="FF6600"/>
          <w:sz w:val="20"/>
          <w:szCs w:val="20"/>
        </w:rPr>
      </w:pPr>
      <w:r w:rsidRPr="00011531">
        <w:rPr>
          <w:rFonts w:ascii="Open Sans" w:eastAsia="Open Sans" w:hAnsi="Open Sans" w:cs="Open Sans"/>
          <w:color w:val="FF6600"/>
          <w:sz w:val="20"/>
          <w:szCs w:val="20"/>
        </w:rPr>
        <w:t>(</w:t>
      </w:r>
      <w:proofErr w:type="spellStart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Sólo</w:t>
      </w:r>
      <w:proofErr w:type="spellEnd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 xml:space="preserve"> el </w:t>
      </w:r>
      <w:proofErr w:type="spellStart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caso</w:t>
      </w:r>
      <w:proofErr w:type="spellEnd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 xml:space="preserve"> de </w:t>
      </w:r>
      <w:proofErr w:type="spellStart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conversión</w:t>
      </w:r>
      <w:proofErr w:type="spellEnd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 xml:space="preserve"> de jornada </w:t>
      </w:r>
      <w:proofErr w:type="spellStart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completa</w:t>
      </w:r>
      <w:proofErr w:type="spellEnd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 xml:space="preserve"> a </w:t>
      </w:r>
      <w:proofErr w:type="spellStart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tiempo</w:t>
      </w:r>
      <w:proofErr w:type="spellEnd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parcial</w:t>
      </w:r>
      <w:proofErr w:type="spellEnd"/>
      <w:r w:rsidRPr="00011531">
        <w:rPr>
          <w:rFonts w:ascii="Open Sans" w:eastAsia="Open Sans" w:hAnsi="Open Sans" w:cs="Open Sans"/>
          <w:color w:val="FF6600"/>
          <w:sz w:val="20"/>
          <w:szCs w:val="20"/>
        </w:rPr>
        <w:t>)</w:t>
      </w:r>
    </w:p>
    <w:p w:rsidR="00011531" w:rsidRPr="00011531" w:rsidRDefault="00011531" w:rsidP="00011531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011531">
        <w:rPr>
          <w:rFonts w:ascii="Open Sans" w:eastAsia="Open Sans" w:hAnsi="Open Sans" w:cs="Open Sans"/>
          <w:b/>
          <w:sz w:val="20"/>
          <w:szCs w:val="20"/>
        </w:rPr>
        <w:t>ANEXO DE REALIZACIÓN DE HORAS COMPLEMENTARIAS</w:t>
      </w:r>
    </w:p>
    <w:p w:rsid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E6A08" w:rsidRPr="00011531" w:rsidRDefault="008E6A08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  <w:bookmarkStart w:id="0" w:name="_GoBack"/>
      <w:bookmarkEnd w:id="0"/>
    </w:p>
    <w:p w:rsidR="00011531" w:rsidRPr="00011531" w:rsidRDefault="00011531" w:rsidP="00011531">
      <w:pPr>
        <w:ind w:left="0" w:hanging="2"/>
        <w:rPr>
          <w:rFonts w:ascii="Open Sans" w:eastAsia="Open Sans" w:hAnsi="Open Sans" w:cs="Open Sans"/>
          <w:color w:val="FF0000"/>
          <w:sz w:val="20"/>
          <w:szCs w:val="20"/>
        </w:rPr>
      </w:pPr>
      <w:proofErr w:type="spellStart"/>
      <w:r w:rsidRPr="00011531">
        <w:rPr>
          <w:rFonts w:ascii="Open Sans" w:eastAsia="Open Sans" w:hAnsi="Open Sans" w:cs="Open Sans"/>
          <w:b/>
          <w:sz w:val="20"/>
          <w:szCs w:val="20"/>
        </w:rPr>
        <w:t>Primero</w:t>
      </w:r>
      <w:proofErr w:type="spellEnd"/>
      <w:r w:rsidRPr="00011531">
        <w:rPr>
          <w:rFonts w:ascii="Open Sans" w:eastAsia="Open Sans" w:hAnsi="Open Sans" w:cs="Open Sans"/>
          <w:b/>
          <w:sz w:val="20"/>
          <w:szCs w:val="20"/>
        </w:rPr>
        <w:t>.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, 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solicitud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del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empresario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se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compromete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realizar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máximo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de..............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complementarias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(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especificar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número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de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horas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que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representen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el............% de la jornada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pactada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mediante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esta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modificación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. </w:t>
      </w:r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(El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porcentaje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no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podrá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ser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superior al 15%,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salvo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que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Convenio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Colectivo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sectorial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o sin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él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,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el de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ámbito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inferior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,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se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establezcan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otras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limitaciones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. En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todo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caso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, no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podrá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superar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el 30% de la jornada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pactada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. La suma de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las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horas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complementarias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y de jornada no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podrá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superar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el 77% de la jornada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pactada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o del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máximo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legal para el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contrato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a jornada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completa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>.</w:t>
      </w:r>
    </w:p>
    <w:p w:rsid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P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011531">
        <w:rPr>
          <w:rFonts w:ascii="Open Sans" w:eastAsia="Open Sans" w:hAnsi="Open Sans" w:cs="Open Sans"/>
          <w:b/>
          <w:sz w:val="20"/>
          <w:szCs w:val="20"/>
        </w:rPr>
        <w:t>Segundo.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 Las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complementarias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se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distribuirán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de la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siguiente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manera: 1º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tres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(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distribución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de los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tres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primeros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; 2º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tres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(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distribución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de los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tres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segundos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; 3º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tres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(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distribución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de los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tres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terceros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; 4º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tres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(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distribución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de los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cuatro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meses</w:t>
      </w:r>
      <w:proofErr w:type="spellEnd"/>
      <w:r w:rsidRPr="00011531">
        <w:rPr>
          <w:rFonts w:ascii="Open Sans" w:eastAsia="Open Sans" w:hAnsi="Open Sans" w:cs="Open Sans"/>
          <w:i/>
          <w:color w:val="0000FF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. </w:t>
      </w:r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(En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caso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de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establecerse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otra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cosa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Convenio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Colectivo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Sectorial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o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el de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ámbito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inferior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,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se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procederá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a lo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establecido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 xml:space="preserve"> los </w:t>
      </w:r>
      <w:proofErr w:type="spellStart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mismos</w:t>
      </w:r>
      <w:proofErr w:type="spellEnd"/>
      <w:r w:rsidRPr="00011531">
        <w:rPr>
          <w:rFonts w:ascii="Open Sans" w:eastAsia="Open Sans" w:hAnsi="Open Sans" w:cs="Open Sans"/>
          <w:color w:val="FF0000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>.</w:t>
      </w:r>
    </w:p>
    <w:p w:rsidR="00011531" w:rsidRP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P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Esta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distribución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afectará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las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alteradas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de un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trimestre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otro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r w:rsidRPr="008E6A08">
        <w:rPr>
          <w:rFonts w:ascii="Open Sans" w:eastAsia="Open Sans" w:hAnsi="Open Sans" w:cs="Open Sans"/>
          <w:color w:val="FF0000"/>
          <w:sz w:val="20"/>
          <w:szCs w:val="20"/>
        </w:rPr>
        <w:t>(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según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lo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establecido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Convenio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Colectivo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o, sin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él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,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artículo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12.5.e del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Estatuto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de los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Trabajadores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>.</w:t>
      </w:r>
    </w:p>
    <w:p w:rsidR="00011531" w:rsidRP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P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011531">
        <w:rPr>
          <w:rFonts w:ascii="Open Sans" w:eastAsia="Open Sans" w:hAnsi="Open Sans" w:cs="Open Sans"/>
          <w:b/>
          <w:sz w:val="20"/>
          <w:szCs w:val="20"/>
        </w:rPr>
        <w:t>Tercero</w:t>
      </w:r>
      <w:proofErr w:type="spellEnd"/>
      <w:r w:rsidRPr="00011531">
        <w:rPr>
          <w:rFonts w:ascii="Open Sans" w:eastAsia="Open Sans" w:hAnsi="Open Sans" w:cs="Open Sans"/>
          <w:b/>
          <w:sz w:val="20"/>
          <w:szCs w:val="20"/>
        </w:rPr>
        <w:t>.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empresario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deberá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avisar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con un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día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antelación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(</w:t>
      </w:r>
      <w:proofErr w:type="spellStart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especificar</w:t>
      </w:r>
      <w:proofErr w:type="spellEnd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número</w:t>
      </w:r>
      <w:proofErr w:type="spellEnd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días</w:t>
      </w:r>
      <w:proofErr w:type="spellEnd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 xml:space="preserve"> a la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fecha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y hora de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realización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las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complementarias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dentro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de los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límites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 arriba </w:t>
      </w:r>
      <w:proofErr w:type="spellStart"/>
      <w:r w:rsidRPr="00011531">
        <w:rPr>
          <w:rFonts w:ascii="Open Sans" w:eastAsia="Open Sans" w:hAnsi="Open Sans" w:cs="Open Sans"/>
          <w:sz w:val="20"/>
          <w:szCs w:val="20"/>
        </w:rPr>
        <w:t>indicados</w:t>
      </w:r>
      <w:proofErr w:type="spellEnd"/>
      <w:r w:rsidRPr="00011531">
        <w:rPr>
          <w:rFonts w:ascii="Open Sans" w:eastAsia="Open Sans" w:hAnsi="Open Sans" w:cs="Open Sans"/>
          <w:sz w:val="20"/>
          <w:szCs w:val="20"/>
        </w:rPr>
        <w:t xml:space="preserve">. </w:t>
      </w:r>
      <w:r w:rsidRPr="008E6A08">
        <w:rPr>
          <w:rFonts w:ascii="Open Sans" w:eastAsia="Open Sans" w:hAnsi="Open Sans" w:cs="Open Sans"/>
          <w:color w:val="FF0000"/>
          <w:sz w:val="20"/>
          <w:szCs w:val="20"/>
        </w:rPr>
        <w:t>(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Según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artículo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12 del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Estatuto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de los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Trabajadores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el plazo de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preaviso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es de 7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días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, sin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perjuicio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de lo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establecido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Convenio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Colectivo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sectorial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o de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ámbito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inferior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. En su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caso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,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se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estará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a lo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dicho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mismo</w:t>
      </w:r>
      <w:proofErr w:type="spellEnd"/>
      <w:r w:rsidRPr="008E6A08">
        <w:rPr>
          <w:rFonts w:ascii="Open Sans" w:eastAsia="Open Sans" w:hAnsi="Open Sans" w:cs="Open Sans"/>
          <w:color w:val="FF0000"/>
          <w:sz w:val="20"/>
          <w:szCs w:val="20"/>
        </w:rPr>
        <w:t>)</w:t>
      </w:r>
      <w:r w:rsidRPr="00011531">
        <w:rPr>
          <w:rFonts w:ascii="Open Sans" w:eastAsia="Open Sans" w:hAnsi="Open Sans" w:cs="Open Sans"/>
          <w:sz w:val="20"/>
          <w:szCs w:val="20"/>
        </w:rPr>
        <w:t>.</w:t>
      </w:r>
    </w:p>
    <w:p w:rsidR="00011531" w:rsidRDefault="00011531" w:rsidP="00011531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8E6A08">
        <w:rPr>
          <w:rFonts w:ascii="Open Sans" w:eastAsia="Open Sans" w:hAnsi="Open Sans" w:cs="Open Sans"/>
          <w:b/>
          <w:sz w:val="20"/>
          <w:szCs w:val="20"/>
        </w:rPr>
        <w:t>Cuarto</w:t>
      </w:r>
      <w:proofErr w:type="spellEnd"/>
      <w:r w:rsidRPr="008E6A08">
        <w:rPr>
          <w:rFonts w:ascii="Open Sans" w:eastAsia="Open Sans" w:hAnsi="Open Sans" w:cs="Open Sans"/>
          <w:b/>
          <w:sz w:val="20"/>
          <w:szCs w:val="20"/>
        </w:rPr>
        <w:t>.</w:t>
      </w:r>
      <w:r w:rsidRPr="008E6A08">
        <w:rPr>
          <w:rFonts w:ascii="Open Sans" w:eastAsia="Open Sans" w:hAnsi="Open Sans" w:cs="Open Sans"/>
          <w:sz w:val="20"/>
          <w:szCs w:val="20"/>
        </w:rPr>
        <w:t xml:space="preserve"> La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realización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complementarias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dará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derecho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al</w:t>
      </w:r>
      <w:r>
        <w:rPr>
          <w:rFonts w:ascii="Open Sans" w:eastAsia="Open Sans" w:hAnsi="Open Sans" w:cs="Open Sans"/>
          <w:sz w:val="20"/>
          <w:szCs w:val="20"/>
        </w:rPr>
        <w:t>/A</w:t>
      </w:r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>
        <w:rPr>
          <w:rFonts w:ascii="Open Sans" w:eastAsia="Open Sans" w:hAnsi="Open Sans" w:cs="Open Sans"/>
          <w:sz w:val="20"/>
          <w:szCs w:val="20"/>
        </w:rPr>
        <w:t>/a</w:t>
      </w:r>
      <w:r w:rsidRPr="008E6A08">
        <w:rPr>
          <w:rFonts w:ascii="Open Sans" w:eastAsia="Open Sans" w:hAnsi="Open Sans" w:cs="Open Sans"/>
          <w:sz w:val="20"/>
          <w:szCs w:val="20"/>
        </w:rPr>
        <w:t xml:space="preserve"> a la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fijación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las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mismas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convirtiéndose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parte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integrante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su jornada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ordinaria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trabajo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, a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solicitud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éste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y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acuerdo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con los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procedimientos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condiciones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establecidos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artículo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12.5.i del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Estatuto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los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Trabajadores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>.</w:t>
      </w: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8E6A08">
        <w:rPr>
          <w:rFonts w:ascii="Open Sans" w:eastAsia="Open Sans" w:hAnsi="Open Sans" w:cs="Open Sans"/>
          <w:b/>
          <w:sz w:val="20"/>
          <w:szCs w:val="20"/>
        </w:rPr>
        <w:t>Quinto</w:t>
      </w:r>
      <w:proofErr w:type="spellEnd"/>
      <w:r w:rsidRPr="008E6A08">
        <w:rPr>
          <w:rFonts w:ascii="Open Sans" w:eastAsia="Open Sans" w:hAnsi="Open Sans" w:cs="Open Sans"/>
          <w:b/>
          <w:sz w:val="20"/>
          <w:szCs w:val="20"/>
        </w:rPr>
        <w:t>.</w:t>
      </w:r>
      <w:r w:rsidRPr="008E6A08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/a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podrá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denunciar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el presente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convenio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complementarias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una vez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transcurrido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año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vigencia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. Las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denuncias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deberán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interponerse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con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tres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meses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antelación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al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cumplimiento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cada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uno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estos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plazos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. En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caso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contrario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,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convenio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se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prorrogará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año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más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>.</w:t>
      </w: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  <w:proofErr w:type="spellStart"/>
      <w:r w:rsidRPr="008E6A08">
        <w:rPr>
          <w:rFonts w:ascii="Open Sans" w:eastAsia="Open Sans" w:hAnsi="Open Sans" w:cs="Open Sans"/>
          <w:b/>
          <w:sz w:val="20"/>
          <w:szCs w:val="20"/>
        </w:rPr>
        <w:t>Sexto</w:t>
      </w:r>
      <w:proofErr w:type="spellEnd"/>
      <w:r w:rsidRPr="008E6A08">
        <w:rPr>
          <w:rFonts w:ascii="Open Sans" w:eastAsia="Open Sans" w:hAnsi="Open Sans" w:cs="Open Sans"/>
          <w:b/>
          <w:sz w:val="20"/>
          <w:szCs w:val="20"/>
        </w:rPr>
        <w:t>.</w:t>
      </w:r>
      <w:r w:rsidRPr="008E6A08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incumplimiento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por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parte del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empresario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las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obligaciones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establecidas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el presente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Acuerdo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, o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Convenio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Colectivo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sectorial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relacionado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, o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artículo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12 del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Estatuto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los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Trabajadores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, no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podrá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ser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sancionado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por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negarse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a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realizar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horas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complementarias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>.</w:t>
      </w: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i/>
          <w:color w:val="0000FF"/>
          <w:sz w:val="20"/>
          <w:szCs w:val="20"/>
        </w:rPr>
      </w:pPr>
      <w:proofErr w:type="spellStart"/>
      <w:r w:rsidRPr="008E6A08">
        <w:rPr>
          <w:rFonts w:ascii="Open Sans" w:eastAsia="Open Sans" w:hAnsi="Open Sans" w:cs="Open Sans"/>
          <w:b/>
          <w:sz w:val="20"/>
          <w:szCs w:val="20"/>
        </w:rPr>
        <w:t>Séptim</w:t>
      </w:r>
      <w:r>
        <w:rPr>
          <w:rFonts w:ascii="Open Sans" w:eastAsia="Open Sans" w:hAnsi="Open Sans" w:cs="Open Sans"/>
          <w:b/>
          <w:sz w:val="20"/>
          <w:szCs w:val="20"/>
        </w:rPr>
        <w:t>o</w:t>
      </w:r>
      <w:proofErr w:type="spellEnd"/>
      <w:r w:rsidRPr="008E6A08">
        <w:rPr>
          <w:rFonts w:ascii="Open Sans" w:eastAsia="Open Sans" w:hAnsi="Open Sans" w:cs="Open Sans"/>
          <w:b/>
          <w:sz w:val="20"/>
          <w:szCs w:val="20"/>
        </w:rPr>
        <w:t>.</w:t>
      </w:r>
      <w:r w:rsidRPr="008E6A08">
        <w:rPr>
          <w:rFonts w:ascii="Open Sans" w:eastAsia="Open Sans" w:hAnsi="Open Sans" w:cs="Open Sans"/>
          <w:sz w:val="20"/>
          <w:szCs w:val="20"/>
        </w:rPr>
        <w:t xml:space="preserve"> A los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efectos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del presente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Convenio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se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procederá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a lo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establecido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artículo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12 del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Estatuto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los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Trabajadores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Convenio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Colectivo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sector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.................... </w:t>
      </w:r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(</w:t>
      </w:r>
      <w:proofErr w:type="spellStart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especificar</w:t>
      </w:r>
      <w:proofErr w:type="spellEnd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sector</w:t>
      </w:r>
      <w:proofErr w:type="spellEnd"/>
      <w:r w:rsidRPr="008E6A08">
        <w:rPr>
          <w:rFonts w:ascii="Open Sans" w:eastAsia="Open Sans" w:hAnsi="Open Sans" w:cs="Open Sans"/>
          <w:i/>
          <w:color w:val="0000FF"/>
          <w:sz w:val="20"/>
          <w:szCs w:val="20"/>
        </w:rPr>
        <w:t>).</w:t>
      </w:r>
    </w:p>
    <w:p w:rsid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8E6A08">
        <w:rPr>
          <w:rFonts w:ascii="Open Sans" w:eastAsia="Open Sans" w:hAnsi="Open Sans" w:cs="Open Sans"/>
          <w:sz w:val="20"/>
          <w:szCs w:val="20"/>
        </w:rPr>
        <w:lastRenderedPageBreak/>
        <w:t xml:space="preserve">Fin del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anexo</w:t>
      </w:r>
      <w:proofErr w:type="spellEnd"/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8E6A08">
        <w:rPr>
          <w:rFonts w:ascii="Open Sans" w:eastAsia="Open Sans" w:hAnsi="Open Sans" w:cs="Open Sans"/>
          <w:sz w:val="20"/>
          <w:szCs w:val="20"/>
        </w:rPr>
        <w:t xml:space="preserve">Firman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prueba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conformidad</w:t>
      </w:r>
      <w:proofErr w:type="spellEnd"/>
      <w:r w:rsidRPr="008E6A08">
        <w:rPr>
          <w:rFonts w:ascii="Open Sans" w:eastAsia="Open Sans" w:hAnsi="Open Sans" w:cs="Open Sans"/>
          <w:sz w:val="20"/>
          <w:szCs w:val="20"/>
        </w:rPr>
        <w:t>.</w:t>
      </w:r>
    </w:p>
    <w:p w:rsidR="008E6A08" w:rsidRPr="008E6A08" w:rsidRDefault="008E6A08" w:rsidP="008E6A08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11531" w:rsidRDefault="008E6A08" w:rsidP="008E6A08">
      <w:pPr>
        <w:ind w:leftChars="0" w:left="720" w:firstLineChars="0" w:firstLine="720"/>
        <w:rPr>
          <w:rFonts w:ascii="Open Sans" w:eastAsia="Open Sans" w:hAnsi="Open Sans" w:cs="Open Sans"/>
          <w:sz w:val="20"/>
          <w:szCs w:val="20"/>
        </w:rPr>
      </w:pP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Trabajador</w:t>
      </w:r>
      <w:proofErr w:type="spellEnd"/>
      <w:r>
        <w:rPr>
          <w:rFonts w:ascii="Open Sans" w:eastAsia="Open Sans" w:hAnsi="Open Sans" w:cs="Open Sans"/>
          <w:sz w:val="20"/>
          <w:szCs w:val="20"/>
        </w:rPr>
        <w:t>/a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 w:rsidRPr="008E6A08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ab/>
      </w:r>
      <w:proofErr w:type="spellStart"/>
      <w:r w:rsidRPr="008E6A08">
        <w:rPr>
          <w:rFonts w:ascii="Open Sans" w:eastAsia="Open Sans" w:hAnsi="Open Sans" w:cs="Open Sans"/>
          <w:sz w:val="20"/>
          <w:szCs w:val="20"/>
        </w:rPr>
        <w:t>Empresa</w:t>
      </w:r>
      <w:proofErr w:type="spellEnd"/>
    </w:p>
    <w:sectPr w:rsidR="000115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51" w:rsidRDefault="009A4251">
      <w:pPr>
        <w:spacing w:line="240" w:lineRule="auto"/>
        <w:ind w:left="0" w:hanging="2"/>
      </w:pPr>
      <w:r>
        <w:separator/>
      </w:r>
    </w:p>
  </w:endnote>
  <w:endnote w:type="continuationSeparator" w:id="0">
    <w:p w:rsidR="009A4251" w:rsidRDefault="009A42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94" w:rsidRDefault="00FF4B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51" w:rsidRDefault="009A4251">
      <w:pPr>
        <w:spacing w:line="240" w:lineRule="auto"/>
        <w:ind w:left="0" w:hanging="2"/>
      </w:pPr>
      <w:r>
        <w:separator/>
      </w:r>
    </w:p>
  </w:footnote>
  <w:footnote w:type="continuationSeparator" w:id="0">
    <w:p w:rsidR="009A4251" w:rsidRDefault="009A42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94" w:rsidRDefault="009A4251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4076700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4B94" w:rsidRDefault="00FF4B9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94"/>
    <w:rsid w:val="00011531"/>
    <w:rsid w:val="0030474E"/>
    <w:rsid w:val="008E6A08"/>
    <w:rsid w:val="00995471"/>
    <w:rsid w:val="009A4251"/>
    <w:rsid w:val="00F770BA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32ACC-E682-43F2-A7C5-60268840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table" w:customStyle="1" w:styleId="Tablaconcuadrcula">
    <w:name w:val="Tabla con cuadrícula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c9bM4s2D+9wNUXPyyGOYyUvJw==">CgMxLjA4AHIhMXRsa1RwNHgzSllWbThDNVNnN1RydlJ6Y3pDVW9mUlgt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2024-01-26T11:10:00Z</dcterms:created>
  <dcterms:modified xsi:type="dcterms:W3CDTF">2024-01-26T11:10:00Z</dcterms:modified>
</cp:coreProperties>
</file>